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287F7533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FB3A6E">
        <w:rPr>
          <w:rFonts w:ascii="Proxima Nova Medium" w:hAnsi="Proxima Nova Medium"/>
          <w:color w:val="7F7F7F" w:themeColor="text1" w:themeTint="80"/>
          <w:sz w:val="44"/>
          <w:szCs w:val="44"/>
        </w:rPr>
        <w:t>Interconexión de locales</w:t>
      </w:r>
    </w:p>
    <w:p w14:paraId="5C546782" w14:textId="77777777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Conectividad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1B2172C5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CA3EF6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13C293CA" w14:textId="6CC37B14" w:rsidR="002502A2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0062650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_Toc70062650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3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2AAC7A76" w14:textId="638F205F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1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_Toc70062651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3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35E2BEAF" w14:textId="4A88B1F1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2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_Toc70062652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4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56BA13CB" w14:textId="7BD706C0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3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_Toc70062653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4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3B9632E1" w14:textId="714B0722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4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_Toc70062654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4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0C2ABD4E" w14:textId="30A1414E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5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_Toc70062655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5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5EAD0B76" w14:textId="41C326E3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6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_Toc70062656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6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2F9D9B90" w14:textId="698CD6C6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7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_Toc70062657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6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4C65BA27" w14:textId="5D66AE6C" w:rsidR="002502A2" w:rsidRDefault="00CA3EF6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2658" w:history="1"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2502A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2502A2" w:rsidRPr="003A6206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2502A2">
              <w:rPr>
                <w:noProof/>
                <w:webHidden/>
              </w:rPr>
              <w:tab/>
            </w:r>
            <w:r w:rsidR="002502A2">
              <w:rPr>
                <w:noProof/>
                <w:webHidden/>
              </w:rPr>
              <w:fldChar w:fldCharType="begin"/>
            </w:r>
            <w:r w:rsidR="002502A2">
              <w:rPr>
                <w:noProof/>
                <w:webHidden/>
              </w:rPr>
              <w:instrText xml:space="preserve"> PAGEREF _Toc70062658 \h </w:instrText>
            </w:r>
            <w:r w:rsidR="002502A2">
              <w:rPr>
                <w:noProof/>
                <w:webHidden/>
              </w:rPr>
            </w:r>
            <w:r w:rsidR="002502A2">
              <w:rPr>
                <w:noProof/>
                <w:webHidden/>
              </w:rPr>
              <w:fldChar w:fldCharType="separate"/>
            </w:r>
            <w:r w:rsidR="002502A2">
              <w:rPr>
                <w:noProof/>
                <w:webHidden/>
              </w:rPr>
              <w:t>7</w:t>
            </w:r>
            <w:r w:rsidR="002502A2">
              <w:rPr>
                <w:noProof/>
                <w:webHidden/>
              </w:rPr>
              <w:fldChar w:fldCharType="end"/>
            </w:r>
          </w:hyperlink>
        </w:p>
        <w:p w14:paraId="11636CDE" w14:textId="75A35803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45C68A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DDE408C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006265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125F1F57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39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225"/>
        <w:gridCol w:w="3724"/>
      </w:tblGrid>
      <w:tr w:rsidR="002502A2" w:rsidRPr="007A52EE" w14:paraId="465FB03B" w14:textId="77777777" w:rsidTr="002502A2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6642165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225" w:type="dxa"/>
            <w:shd w:val="clear" w:color="auto" w:fill="D85801"/>
            <w:vAlign w:val="center"/>
          </w:tcPr>
          <w:p w14:paraId="105FB0E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724" w:type="dxa"/>
            <w:shd w:val="clear" w:color="auto" w:fill="D85801"/>
            <w:vAlign w:val="center"/>
          </w:tcPr>
          <w:p w14:paraId="4211F7E4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2502A2" w:rsidRPr="007A52EE" w14:paraId="240C1021" w14:textId="77777777" w:rsidTr="002502A2">
        <w:trPr>
          <w:trHeight w:val="555"/>
        </w:trPr>
        <w:tc>
          <w:tcPr>
            <w:tcW w:w="1448" w:type="dxa"/>
            <w:vAlign w:val="center"/>
          </w:tcPr>
          <w:p w14:paraId="5FF8AF6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225" w:type="dxa"/>
            <w:vAlign w:val="center"/>
          </w:tcPr>
          <w:p w14:paraId="626F13A8" w14:textId="77777777" w:rsidR="002502A2" w:rsidRPr="00072BB0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A52082B" w14:textId="77777777" w:rsidR="002502A2" w:rsidRPr="00F92844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724" w:type="dxa"/>
            <w:vAlign w:val="center"/>
          </w:tcPr>
          <w:p w14:paraId="1810484B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</w:p>
          <w:p w14:paraId="43B22396" w14:textId="77777777" w:rsidR="002502A2" w:rsidRPr="00072BB0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2502A2" w:rsidRPr="007A52EE" w14:paraId="61DA8DA2" w14:textId="77777777" w:rsidTr="002502A2">
        <w:trPr>
          <w:trHeight w:val="555"/>
        </w:trPr>
        <w:tc>
          <w:tcPr>
            <w:tcW w:w="1448" w:type="dxa"/>
            <w:vAlign w:val="center"/>
          </w:tcPr>
          <w:p w14:paraId="7DD3854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225" w:type="dxa"/>
            <w:vAlign w:val="center"/>
          </w:tcPr>
          <w:p w14:paraId="36ACAC9E" w14:textId="77777777" w:rsidR="002502A2" w:rsidRPr="00F92844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1966E951" w14:textId="77777777" w:rsidR="002502A2" w:rsidRPr="00F92844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724" w:type="dxa"/>
            <w:vAlign w:val="center"/>
          </w:tcPr>
          <w:p w14:paraId="1C117995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</w:p>
          <w:p w14:paraId="65720299" w14:textId="77777777" w:rsidR="002502A2" w:rsidRPr="00072BB0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2502A2" w:rsidRPr="007A52EE" w14:paraId="6EA3C4F7" w14:textId="77777777" w:rsidTr="002502A2">
        <w:trPr>
          <w:trHeight w:val="555"/>
        </w:trPr>
        <w:tc>
          <w:tcPr>
            <w:tcW w:w="1448" w:type="dxa"/>
            <w:vAlign w:val="center"/>
          </w:tcPr>
          <w:p w14:paraId="187868D4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225" w:type="dxa"/>
            <w:vAlign w:val="center"/>
          </w:tcPr>
          <w:p w14:paraId="5E5A52D9" w14:textId="77777777" w:rsidR="002502A2" w:rsidRPr="00F92844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4A2933C3" w14:textId="77777777" w:rsidR="002502A2" w:rsidRPr="00F92844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724" w:type="dxa"/>
            <w:vAlign w:val="center"/>
          </w:tcPr>
          <w:p w14:paraId="29B38D05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6835AFBD" w14:textId="77777777" w:rsidR="002502A2" w:rsidRPr="00072BB0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1BC839BC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6B5B9A77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441B7C6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833FA2D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0062651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gestión de incidentes</w:t>
      </w:r>
      <w:bookmarkEnd w:id="2"/>
    </w:p>
    <w:p w14:paraId="5D11629E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53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2502A2" w:rsidRPr="007A52EE" w14:paraId="0A3FCA51" w14:textId="77777777" w:rsidTr="00D94C28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7F01322B" w14:textId="77777777" w:rsidR="002502A2" w:rsidRPr="007A52EE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6BEE959A" w14:textId="77777777" w:rsidR="002502A2" w:rsidRPr="007A52EE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3AEE2A0F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5DD057B1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1CC0FDC4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2D4013A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2502A2" w:rsidRPr="007A52EE" w14:paraId="4FA203FC" w14:textId="77777777" w:rsidTr="00D94C28">
        <w:trPr>
          <w:trHeight w:val="293"/>
        </w:trPr>
        <w:tc>
          <w:tcPr>
            <w:tcW w:w="704" w:type="dxa"/>
            <w:vAlign w:val="center"/>
          </w:tcPr>
          <w:p w14:paraId="4C413A66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7D6A4500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70E60B0E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4443143E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5C6C679D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45CFCAC0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2502A2" w:rsidRPr="007A52EE" w14:paraId="3D2D8555" w14:textId="77777777" w:rsidTr="00D94C28">
        <w:trPr>
          <w:trHeight w:val="293"/>
        </w:trPr>
        <w:tc>
          <w:tcPr>
            <w:tcW w:w="704" w:type="dxa"/>
            <w:vAlign w:val="center"/>
          </w:tcPr>
          <w:p w14:paraId="157FCB64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62AA83EF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294420A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4CB647C8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7ECAECF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1DFAE4F0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2502A2" w:rsidRPr="007A52EE" w14:paraId="10352583" w14:textId="77777777" w:rsidTr="00D94C28">
        <w:trPr>
          <w:trHeight w:val="293"/>
        </w:trPr>
        <w:tc>
          <w:tcPr>
            <w:tcW w:w="704" w:type="dxa"/>
            <w:vAlign w:val="center"/>
          </w:tcPr>
          <w:p w14:paraId="1660E5EC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1E61529F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16AB66F8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4899FD54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5698530F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2CB75498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61ECC158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6C5A528" w14:textId="77777777" w:rsidR="002502A2" w:rsidRPr="00A475AC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75DD968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006265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066A3796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2502A2" w:rsidRPr="007A52EE" w14:paraId="567550E5" w14:textId="77777777" w:rsidTr="00D94C28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33E32FF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2DB2D7B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410B476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8BFEB4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25B2C67C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3504C1E7" w14:textId="77777777" w:rsidTr="00D94C28">
        <w:trPr>
          <w:trHeight w:val="538"/>
        </w:trPr>
        <w:tc>
          <w:tcPr>
            <w:tcW w:w="846" w:type="dxa"/>
            <w:vAlign w:val="center"/>
          </w:tcPr>
          <w:p w14:paraId="6DAD56D4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DE8E39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5A7043A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1FE0BDDB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0BE0400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2502A2" w:rsidRPr="007A52EE" w14:paraId="55BAD8C3" w14:textId="77777777" w:rsidTr="00D94C28">
        <w:trPr>
          <w:trHeight w:val="538"/>
        </w:trPr>
        <w:tc>
          <w:tcPr>
            <w:tcW w:w="846" w:type="dxa"/>
            <w:vAlign w:val="center"/>
          </w:tcPr>
          <w:p w14:paraId="128F9CB4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A7B5A71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59496B9A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70B1E8E1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743FFC31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2502A2" w:rsidRPr="007A52EE" w14:paraId="4F1C87D2" w14:textId="77777777" w:rsidTr="00D94C28">
        <w:trPr>
          <w:trHeight w:val="538"/>
        </w:trPr>
        <w:tc>
          <w:tcPr>
            <w:tcW w:w="846" w:type="dxa"/>
            <w:vAlign w:val="center"/>
          </w:tcPr>
          <w:p w14:paraId="7C1A9F81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246622E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7D56E31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0952F95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F35697C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149371F6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787A8B4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006265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2A600664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2502A2" w:rsidRPr="007A52EE" w14:paraId="520CFCE1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0E1EDB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6685E1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5CEE7A6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43DBEB9C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66EAA01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28B80D4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74E321B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DE5250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0AC9601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6A79471F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49AA638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2502A2" w:rsidRPr="007A52EE" w14:paraId="6B151866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37E22639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9E132D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4F687603" w14:textId="460B3388" w:rsidR="002502A2" w:rsidRPr="008D16ED" w:rsidRDefault="000B489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Ventas</w:t>
            </w:r>
          </w:p>
        </w:tc>
        <w:tc>
          <w:tcPr>
            <w:tcW w:w="2023" w:type="dxa"/>
            <w:vAlign w:val="center"/>
          </w:tcPr>
          <w:p w14:paraId="75844081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6DAB98E2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2502A2" w:rsidRPr="007A52EE" w14:paraId="46D3B47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355FC7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34C31B0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3BEFAA90" w14:textId="37D7FFFA" w:rsidR="002502A2" w:rsidRPr="008D16ED" w:rsidRDefault="000B489D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Comercial</w:t>
            </w:r>
          </w:p>
        </w:tc>
        <w:tc>
          <w:tcPr>
            <w:tcW w:w="2023" w:type="dxa"/>
            <w:vAlign w:val="center"/>
          </w:tcPr>
          <w:p w14:paraId="746F2EC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68635C2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42BF00B6" w14:textId="77777777" w:rsidR="002502A2" w:rsidRPr="00A475AC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48B2AE6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006265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59F978CB" w14:textId="77777777" w:rsidR="002502A2" w:rsidRPr="007A52EE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2502A2" w:rsidRPr="007A52EE" w14:paraId="1EA70647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29BE946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25100F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389FCC9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65789F29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5F7ECDB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30F0E94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08A8A3FE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8A804B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70C9B83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05AD3116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040CC7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2502A2" w:rsidRPr="007A52EE" w14:paraId="20A06525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531AF1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E16F9F1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527F84AA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111602D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2A35FD7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4454F799" w14:textId="6670A88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FE232E" w14:textId="529850E9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864D323" w14:textId="6CFC9E5F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254874B" w14:textId="58F420DA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89D2E41" w14:textId="6E4385B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F6DA46F" w14:textId="0FD6E778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27AB0A0" w14:textId="20809B23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0CC4F35" w14:textId="1BAB6760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9A98B3E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6" w:name="_Hlk70063487"/>
      <w:bookmarkStart w:id="7" w:name="_Hlk70063082"/>
    </w:p>
    <w:p w14:paraId="0AAB7ECA" w14:textId="77777777" w:rsidR="002502A2" w:rsidRPr="00881293" w:rsidRDefault="002502A2" w:rsidP="002502A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8" w:name="_Toc7006265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8"/>
    </w:p>
    <w:p w14:paraId="702BD137" w14:textId="77777777" w:rsidR="002502A2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5C060FE8" w14:textId="77777777" w:rsidR="002502A2" w:rsidRPr="00807757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2502A2" w:rsidRPr="007A52EE" w14:paraId="4AB564B0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F9D2AE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B837771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D8A2BC0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8BD4EC6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183DCAB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1D1584B0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BE4823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86530E1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5D1115F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7384395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2987036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2502A2" w:rsidRPr="007A52EE" w14:paraId="14C7A15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D9008D6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9AFDCB8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AB37D05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02D02487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615FE40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3DA670F7" w14:textId="77777777" w:rsidR="002502A2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35487777" w14:textId="77777777" w:rsidR="002502A2" w:rsidRPr="00807757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2502A2" w:rsidRPr="007A52EE" w14:paraId="62E00DF0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81BF1D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31A78C3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997A3A3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96D730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6E323C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040F50D8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8839411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AD42EE2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391784B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64B60FB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24D46ABB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2502A2" w:rsidRPr="007A52EE" w14:paraId="7C50D1AC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A9D17D4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7A8040B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3B006A4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72FBA9F3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3BB3D074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4388A407" w14:textId="77777777" w:rsidR="002502A2" w:rsidRDefault="002502A2" w:rsidP="002502A2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C0973C9" w14:textId="0999FB28" w:rsidR="002502A2" w:rsidRPr="00807757" w:rsidRDefault="002502A2" w:rsidP="00250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E7418F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2502A2" w:rsidRPr="007A52EE" w14:paraId="33C610BE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41ABDEA8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9899796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E895D6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6D1722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0C159A1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2502A2" w:rsidRPr="007A52EE" w14:paraId="02EAC0F0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07D2A6E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CD19CE5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07CDC5A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111E368D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4F1F6822" w14:textId="77777777" w:rsidR="002502A2" w:rsidRPr="008D16ED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2502A2" w:rsidRPr="007A52EE" w14:paraId="4BFAACD2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02F86FD6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FE72483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31706FCE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417E0939" w14:textId="77777777" w:rsidR="002502A2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1B3499BD" w14:textId="77777777" w:rsidR="002502A2" w:rsidRPr="00394825" w:rsidRDefault="002502A2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bookmarkEnd w:id="6"/>
    </w:tbl>
    <w:p w14:paraId="7379EA57" w14:textId="4C126D1F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7"/>
    <w:p w14:paraId="79F12BE1" w14:textId="342D4CFA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8EEDE93" w14:textId="7AFBFCC7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01D5A4D" w14:textId="44D52AC4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40D680A9" w14:textId="0FEABA07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EF55FE" w14:textId="79D95871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222DE57" w14:textId="63A03FBD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5BA24EE" w14:textId="14AD2318" w:rsidR="002502A2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2811BB" w14:textId="77777777" w:rsidR="002502A2" w:rsidRPr="007A52EE" w:rsidRDefault="002502A2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006265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9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006265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0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2B607E3F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Interfaz Web para reporte de tráfico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35FCE9F1" w:rsidR="007736B4" w:rsidRPr="007A52EE" w:rsidRDefault="00E7418F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006265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1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8C67504" w:rsidR="00E87FA8" w:rsidRPr="007A52EE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30-60 días útiles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06854887" w:rsidR="00F70720" w:rsidRPr="007A52EE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útil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FCFF176" w14:textId="5A6C3F62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99.5%</w:t>
            </w:r>
          </w:p>
        </w:tc>
      </w:tr>
      <w:tr w:rsidR="00F70720" w:rsidRPr="007A52EE" w14:paraId="24DF4334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26B3643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Latencia</w:t>
            </w:r>
          </w:p>
          <w:p w14:paraId="12E67518" w14:textId="160D9570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de transmisión de ida y vuelta para que un paquete de datos viaje entre dos puntos del servicio. Encontrándose el enlace en un 50% de utilización se garantiza el retardo máximo indicado en un sentido.</w:t>
            </w:r>
          </w:p>
        </w:tc>
        <w:tc>
          <w:tcPr>
            <w:tcW w:w="4890" w:type="dxa"/>
            <w:vAlign w:val="center"/>
          </w:tcPr>
          <w:p w14:paraId="1BFA8CB7" w14:textId="77777777" w:rsidR="003E2516" w:rsidRPr="00E276AD" w:rsidRDefault="003E2516" w:rsidP="003E2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Se consideran valores promedios:</w:t>
            </w:r>
          </w:p>
          <w:p w14:paraId="75F4FB34" w14:textId="77777777" w:rsidR="003E2516" w:rsidRPr="00E276AD" w:rsidRDefault="003E2516" w:rsidP="003E251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100 ms o menor para la red interna norteamericana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(Miami).</w:t>
            </w:r>
          </w:p>
          <w:p w14:paraId="5255F8F8" w14:textId="77777777" w:rsidR="003E2516" w:rsidRPr="00E276AD" w:rsidRDefault="003E2516" w:rsidP="003E251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200 ms o menor para la red transatlántica (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Alemania</w:t>
            </w: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)</w:t>
            </w:r>
          </w:p>
          <w:p w14:paraId="473D1E55" w14:textId="77777777" w:rsidR="003E2516" w:rsidRPr="00E276AD" w:rsidRDefault="003E2516" w:rsidP="003E251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E276AD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380 ms o menor para la red transpacífica (Japón)</w:t>
            </w:r>
          </w:p>
          <w:p w14:paraId="0EC16D5C" w14:textId="77777777" w:rsidR="003E2516" w:rsidRPr="00C03996" w:rsidRDefault="003E2516" w:rsidP="003E251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Lima: menor de 10 ms</w:t>
            </w:r>
          </w:p>
          <w:p w14:paraId="2D8D2B07" w14:textId="77777777" w:rsidR="003E2516" w:rsidRDefault="003E2516" w:rsidP="003E2516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Provincia: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m</w:t>
            </w:r>
            <w:r w:rsidRPr="00C03996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enor de 20 ms</w:t>
            </w:r>
          </w:p>
          <w:p w14:paraId="2E26E300" w14:textId="1BB885C2" w:rsidR="00A23307" w:rsidRPr="00A23307" w:rsidRDefault="003E2516" w:rsidP="003E2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6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Nota: Las medidas son consideradas en un enlace sin uso. Al momento de la utilización, estas medidas pueden variar.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6A62F07B" w:rsidR="00E87FA8" w:rsidRPr="006719B4" w:rsidRDefault="00F70720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2C8001E0" w:rsidR="00E87FA8" w:rsidRPr="007736B4" w:rsidRDefault="002502A2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7ACB22A3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2502A2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4050F8B8" w:rsidR="007471BC" w:rsidRDefault="00F70720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7471BC" w:rsidRPr="006719B4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lastRenderedPageBreak/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00AB85E7" w14:textId="16502371" w:rsidR="00BA570A" w:rsidRPr="002502A2" w:rsidRDefault="00F70720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sectPr w:rsidR="00BA570A" w:rsidRPr="002502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0CE43F7D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A3EF6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0CE43F7D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CA3EF6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489D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E36F6"/>
    <w:rsid w:val="001F0F45"/>
    <w:rsid w:val="00203E78"/>
    <w:rsid w:val="002249CF"/>
    <w:rsid w:val="00237E42"/>
    <w:rsid w:val="0024461A"/>
    <w:rsid w:val="00244C1B"/>
    <w:rsid w:val="002502A2"/>
    <w:rsid w:val="00270D51"/>
    <w:rsid w:val="00275B8B"/>
    <w:rsid w:val="00282BE4"/>
    <w:rsid w:val="00287122"/>
    <w:rsid w:val="002B262E"/>
    <w:rsid w:val="002B2B81"/>
    <w:rsid w:val="002E148F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E2516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C4B54"/>
    <w:rsid w:val="006C4DB0"/>
    <w:rsid w:val="006D5D6A"/>
    <w:rsid w:val="006E0AA5"/>
    <w:rsid w:val="006E626F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A118E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3EF6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7418F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B3A6E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1482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3</cp:revision>
  <cp:lastPrinted>2021-02-16T05:14:00Z</cp:lastPrinted>
  <dcterms:created xsi:type="dcterms:W3CDTF">2021-06-03T05:24:00Z</dcterms:created>
  <dcterms:modified xsi:type="dcterms:W3CDTF">2021-08-07T02:20:00Z</dcterms:modified>
</cp:coreProperties>
</file>